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F" w:rsidRPr="00503E9F" w:rsidRDefault="00503E9F" w:rsidP="00503E9F">
      <w:pPr>
        <w:rPr>
          <w:b/>
          <w:lang w:val="hu-HU"/>
        </w:rPr>
      </w:pPr>
      <w:hyperlink r:id="rId5" w:history="1">
        <w:r w:rsidRPr="00503E9F">
          <w:rPr>
            <w:rStyle w:val="Hyperlink"/>
            <w:b/>
            <w:lang w:val="hu-HU"/>
          </w:rPr>
          <w:t>https://bible.prayerrequest.com/5000004-matthew-henry-commentary/1samuel/2/1/2/1/</w:t>
        </w:r>
      </w:hyperlink>
    </w:p>
    <w:p w:rsidR="00503E9F" w:rsidRDefault="00503E9F" w:rsidP="00503E9F">
      <w:pPr>
        <w:rPr>
          <w:b/>
          <w:sz w:val="36"/>
          <w:lang w:val="hu-HU"/>
        </w:rPr>
      </w:pPr>
      <w:r>
        <w:rPr>
          <w:b/>
          <w:sz w:val="36"/>
          <w:lang w:val="hu-HU"/>
        </w:rPr>
        <w:t>Matthew Henry:</w:t>
      </w:r>
    </w:p>
    <w:p w:rsidR="00503E9F" w:rsidRPr="00A74A6C" w:rsidRDefault="00503E9F" w:rsidP="00503E9F">
      <w:pPr>
        <w:rPr>
          <w:b/>
          <w:sz w:val="36"/>
        </w:rPr>
      </w:pPr>
      <w:r w:rsidRPr="00422006">
        <w:rPr>
          <w:b/>
          <w:sz w:val="36"/>
          <w:lang w:val="hu-HU"/>
        </w:rPr>
        <w:t>Ezsaiás 49,13-17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>Matthew Henry</w:t>
      </w:r>
      <w:r>
        <w:rPr>
          <w:lang w:val="hu-HU"/>
        </w:rPr>
        <w:t xml:space="preserve"> kommentár - Ézsaiás 49:13 -</w:t>
      </w:r>
      <w:r w:rsidRPr="00422006">
        <w:rPr>
          <w:lang w:val="hu-HU"/>
        </w:rPr>
        <w:t>17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>Ezeknek a verseknek az a célja, hogy megmutassák, hogy Isten népének a fogságból való visszatérése és a Krisztus által véghezvitt örök megváltás (aminek az előbbi előképe volt) nagy örömre ad okot az egyház számára, és nagyszerű bizonyítéka annak, hogy Isten milyen gyengéd</w:t>
      </w:r>
      <w:r>
        <w:rPr>
          <w:lang w:val="hu-HU"/>
        </w:rPr>
        <w:t xml:space="preserve"> módon</w:t>
      </w:r>
      <w:r w:rsidRPr="00422006">
        <w:rPr>
          <w:lang w:val="hu-HU"/>
        </w:rPr>
        <w:t xml:space="preserve"> gondoskodik róla.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I. </w:t>
      </w:r>
      <w:r w:rsidRPr="00422006">
        <w:rPr>
          <w:b/>
          <w:lang w:val="hu-HU"/>
        </w:rPr>
        <w:t>Semmi sem adhat jobb alapot a dicsőítő és hálaadó énekekhez,</w:t>
      </w:r>
      <w:r w:rsidRPr="00422006">
        <w:rPr>
          <w:lang w:val="hu-HU"/>
        </w:rPr>
        <w:t xml:space="preserve"> Ézs 49:13. Az egész teremtés csatlakozzék hozzánk az öröménekekben, mert osztozik velünk a megváltás jótéteményeiben, és mindaz, amivel ehhez a szent dallamhoz hozzá tud járulni, még mindig elég kevés az ilyen felbecsülhetetlen kegyelmek viszonzásáért, Zsolt 96,11. Legyen öröm a mennyben, és Isten angyalai ünnepeljék a nagy Megváltó dicséretét; a föld és a hegyek, különösen a föld </w:t>
      </w:r>
      <w:r w:rsidRPr="00422006">
        <w:rPr>
          <w:i/>
          <w:lang w:val="hu-HU"/>
        </w:rPr>
        <w:t>nagyjai</w:t>
      </w:r>
      <w:r w:rsidRPr="00422006">
        <w:rPr>
          <w:lang w:val="hu-HU"/>
        </w:rPr>
        <w:t xml:space="preserve"> örvendezzenek, és törjenek ki éneklésben, mert az Isten gyermekeinek dicsőséges szabadságát váró teremtettség komoly várakozása (Róm 8,19</w:t>
      </w:r>
      <w:r>
        <w:rPr>
          <w:lang w:val="hu-HU"/>
        </w:rPr>
        <w:t>.</w:t>
      </w:r>
      <w:r w:rsidRPr="00422006">
        <w:rPr>
          <w:lang w:val="hu-HU"/>
        </w:rPr>
        <w:t>21) most bőséges választ kap. Isten népe a világ áldása és dísze, ezért legyen egyetemes öröm, mert Isten megvigasztalta szomorúságban lévő népét, és irgalmasságában könyörülni fog a nyomorgókon, szövetsége miatt a szenvedőkön.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>II.</w:t>
      </w:r>
      <w:r w:rsidRPr="00422006">
        <w:rPr>
          <w:b/>
          <w:lang w:val="hu-HU"/>
        </w:rPr>
        <w:t xml:space="preserve"> Semmi sem </w:t>
      </w:r>
      <w:r>
        <w:rPr>
          <w:b/>
          <w:lang w:val="hu-HU"/>
        </w:rPr>
        <w:t>sz</w:t>
      </w:r>
      <w:r w:rsidRPr="00422006">
        <w:rPr>
          <w:b/>
          <w:lang w:val="hu-HU"/>
        </w:rPr>
        <w:t>olgál</w:t>
      </w:r>
      <w:r>
        <w:rPr>
          <w:b/>
          <w:lang w:val="hu-HU"/>
        </w:rPr>
        <w:t>tathat</w:t>
      </w:r>
      <w:r w:rsidRPr="00422006">
        <w:rPr>
          <w:b/>
          <w:lang w:val="hu-HU"/>
        </w:rPr>
        <w:t xml:space="preserve"> meggyőzőbb érvek</w:t>
      </w:r>
      <w:r>
        <w:rPr>
          <w:b/>
          <w:lang w:val="hu-HU"/>
        </w:rPr>
        <w:t>et nekünk</w:t>
      </w:r>
      <w:r w:rsidRPr="00422006">
        <w:rPr>
          <w:b/>
          <w:lang w:val="hu-HU"/>
        </w:rPr>
        <w:t xml:space="preserve"> annak bizonyítására, hogy Isten milyen gyengéd és szeretetteljes gondot visel egyházára, vigyáz annak érdekeire és vigasztalására</w:t>
      </w:r>
      <w:r w:rsidRPr="00422006">
        <w:rPr>
          <w:lang w:val="hu-HU"/>
        </w:rPr>
        <w:t>.</w:t>
      </w:r>
      <w:r>
        <w:rPr>
          <w:lang w:val="hu-HU"/>
        </w:rPr>
        <w:t xml:space="preserve">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>1. Az egyház nehézségei alkalmat adtak olykor arra, hogy megkérdőjelezzük Isten gondoskodását és törődését, Ézs 49,14. Sion szorongattatásában így szólt: „</w:t>
      </w:r>
      <w:r w:rsidRPr="00422006">
        <w:rPr>
          <w:i/>
          <w:lang w:val="hu-HU"/>
        </w:rPr>
        <w:t>Elhagyott az Úr engem,</w:t>
      </w:r>
      <w:r w:rsidRPr="00422006">
        <w:rPr>
          <w:lang w:val="hu-HU"/>
        </w:rPr>
        <w:t xml:space="preserve"> nem gondoskodik rólam,</w:t>
      </w:r>
      <w:r w:rsidRPr="00422006">
        <w:rPr>
          <w:i/>
          <w:lang w:val="hu-HU"/>
        </w:rPr>
        <w:t xml:space="preserve"> és rólam elfeledkezett az Úr, </w:t>
      </w:r>
      <w:r w:rsidRPr="00422006">
        <w:rPr>
          <w:lang w:val="hu-HU"/>
        </w:rPr>
        <w:t>nem törődik velem</w:t>
      </w:r>
      <w:r w:rsidRPr="00422006">
        <w:rPr>
          <w:i/>
          <w:lang w:val="hu-HU"/>
        </w:rPr>
        <w:t>!</w:t>
      </w:r>
      <w:r w:rsidRPr="00422006">
        <w:rPr>
          <w:rStyle w:val="apple-converted-space"/>
          <w:lang w:val="hu-HU"/>
        </w:rPr>
        <w:t> </w:t>
      </w:r>
      <w:r w:rsidRPr="00422006">
        <w:rPr>
          <w:lang w:val="hu-HU"/>
        </w:rPr>
        <w:t xml:space="preserve">".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 xml:space="preserve">Lásd, milyen siralmas lehet néha Isten népének helyzete, olyannyira, hogy úgy tűnhet, mintha Istenük elhagyta és elfelejtette volna őket; és ilyenkor kísértéseik riasztóan hevesek lehetnek. A hitetlenek elbizakodottságukban azt mondják, hogy Isten elhagyta a földet (Ez 8,12), és elfelejtette bűneiket, Zsolt 10,11. A gyenge hívők csüggedésükben készek azt mondani: "Isten elhagyta egyházát, és megfeledkezett népe fájdalmáról". De nincs több okunk megkérdőjelezni ígéretét és kegyelmét, mint amennyire nincs </w:t>
      </w:r>
      <w:r>
        <w:rPr>
          <w:lang w:val="hu-HU"/>
        </w:rPr>
        <w:t xml:space="preserve">okunk </w:t>
      </w:r>
      <w:r w:rsidRPr="00422006">
        <w:rPr>
          <w:lang w:val="hu-HU"/>
        </w:rPr>
        <w:t xml:space="preserve">megkérdőjeleznünk gondviselését és igazságosságát. Ő ugyanolyan biztos </w:t>
      </w:r>
      <w:r w:rsidRPr="00422006">
        <w:rPr>
          <w:i/>
          <w:lang w:val="hu-HU"/>
        </w:rPr>
        <w:t>jutalmazó</w:t>
      </w:r>
      <w:r w:rsidRPr="00422006">
        <w:rPr>
          <w:lang w:val="hu-HU"/>
        </w:rPr>
        <w:t xml:space="preserve">, mint amilyen biztos </w:t>
      </w:r>
      <w:r w:rsidRPr="00422006">
        <w:rPr>
          <w:i/>
          <w:lang w:val="hu-HU"/>
        </w:rPr>
        <w:t>bosszúálló</w:t>
      </w:r>
      <w:r w:rsidRPr="00422006">
        <w:rPr>
          <w:lang w:val="hu-HU"/>
        </w:rPr>
        <w:t>. El tehát a bizalmatlansággal és a féltékenységgel, amelyek a barátságot megmérgezik</w:t>
      </w:r>
      <w:r>
        <w:rPr>
          <w:lang w:val="hu-HU"/>
        </w:rPr>
        <w:t>!</w:t>
      </w:r>
    </w:p>
    <w:p w:rsidR="00503E9F" w:rsidRPr="00422006" w:rsidRDefault="00503E9F" w:rsidP="00503E9F">
      <w:pPr>
        <w:rPr>
          <w:b/>
          <w:lang w:val="hu-HU"/>
        </w:rPr>
      </w:pPr>
      <w:r w:rsidRPr="00422006">
        <w:rPr>
          <w:lang w:val="hu-HU"/>
        </w:rPr>
        <w:t xml:space="preserve">2. </w:t>
      </w:r>
      <w:r w:rsidRPr="00422006">
        <w:rPr>
          <w:b/>
          <w:lang w:val="hu-HU"/>
        </w:rPr>
        <w:t>Az egyház győzelmei a bajok után, a kellő időben minden kételyen felül emelik a dolgot.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(1.) Hogy mit fog Isten tenni Sionért, azt elmondja nekünk, Ézs 49:17. [1.] </w:t>
      </w:r>
      <w:r w:rsidRPr="00422006">
        <w:rPr>
          <w:b/>
          <w:lang w:val="hu-HU"/>
        </w:rPr>
        <w:t>Barátai, akik elhagyták őt, összegyűlnek hozzá, és minden erejükkel hozzájárulnak segítségéhez és vigasztalásához</w:t>
      </w:r>
      <w:r w:rsidRPr="00422006">
        <w:rPr>
          <w:lang w:val="hu-HU"/>
        </w:rPr>
        <w:t xml:space="preserve">: </w:t>
      </w:r>
      <w:r w:rsidRPr="00422006">
        <w:rPr>
          <w:i/>
          <w:lang w:val="hu-HU"/>
        </w:rPr>
        <w:t>Elősietnek fiaid</w:t>
      </w:r>
      <w:r w:rsidRPr="00422006">
        <w:rPr>
          <w:lang w:val="hu-HU"/>
        </w:rPr>
        <w:t>. Akik a Krisztusban való hitre tértek, azok az egyház fiai; ezek nagy készséggel és vidámsággal fognak hozzá csatlakozni, és a szentek közösségébe seregleni, mint a galambok az ő dúcaikhoz. "</w:t>
      </w:r>
      <w:r w:rsidRPr="00422006">
        <w:rPr>
          <w:i/>
          <w:lang w:val="hu-HU"/>
        </w:rPr>
        <w:t>Építőid sietni fognak</w:t>
      </w:r>
      <w:r w:rsidRPr="00422006">
        <w:rPr>
          <w:lang w:val="hu-HU"/>
        </w:rPr>
        <w:t>" (így fordítják egyesek), "</w:t>
      </w:r>
      <w:r w:rsidRPr="00422006">
        <w:rPr>
          <w:i/>
          <w:lang w:val="hu-HU"/>
        </w:rPr>
        <w:t>akik felépítik házaidat, falaidat, különösen templomodat; sietve teszik ezt</w:t>
      </w:r>
      <w:r w:rsidRPr="00422006">
        <w:rPr>
          <w:lang w:val="hu-HU"/>
        </w:rPr>
        <w:t xml:space="preserve">". Az egyházi munka általában lassú munka; de ha eljön Isten ideje, akkor hirtelen fog megtörténni. [2.] </w:t>
      </w:r>
      <w:r w:rsidRPr="00422006">
        <w:rPr>
          <w:b/>
          <w:lang w:val="hu-HU"/>
        </w:rPr>
        <w:t>Ellenségei, akik fenyegették és támadták őt, kénytelenek lesznek visszavonulni tőle</w:t>
      </w:r>
      <w:r w:rsidRPr="00422006">
        <w:rPr>
          <w:lang w:val="hu-HU"/>
        </w:rPr>
        <w:t>: Elpusztítóid és azok, akik tönkretettek téged, akik urakká tették magukat az országban és feldúlták azt, távozni fognak belőled. Krisztus által e világ fejedelme, a nagy romboló kiűzetik, megfosztatik, hatalma megtörik, és kísérletei teljesen meghiúsulnak.</w:t>
      </w:r>
    </w:p>
    <w:p w:rsidR="00503E9F" w:rsidRDefault="00503E9F" w:rsidP="00503E9F">
      <w:pPr>
        <w:rPr>
          <w:lang w:val="hu-HU"/>
        </w:rPr>
      </w:pPr>
      <w:r w:rsidRPr="00422006">
        <w:rPr>
          <w:lang w:val="hu-HU"/>
        </w:rPr>
        <w:t xml:space="preserve">(2.) </w:t>
      </w:r>
      <w:r w:rsidRPr="00422006">
        <w:rPr>
          <w:b/>
          <w:lang w:val="hu-HU"/>
        </w:rPr>
        <w:t>Ebből pedig kiderül, hogy Sion felvetései teljesen alaptalanok voltak, hogy Isten nem hagyta el őt, nem feledkezett meg róla, és nem is fog soha</w:t>
      </w:r>
      <w:r w:rsidRPr="00422006">
        <w:rPr>
          <w:lang w:val="hu-HU"/>
        </w:rPr>
        <w:t xml:space="preserve">.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Legyetek tehát meggyőződve arról, [1.] hogy </w:t>
      </w:r>
      <w:r w:rsidRPr="00422006">
        <w:rPr>
          <w:b/>
          <w:lang w:val="hu-HU"/>
        </w:rPr>
        <w:t>Isten gyengéd szeretettel viseltetik egyháza és népe iránt</w:t>
      </w:r>
      <w:r w:rsidRPr="00422006">
        <w:rPr>
          <w:lang w:val="hu-HU"/>
        </w:rPr>
        <w:t xml:space="preserve">, Ézs 49,15. Sion félelmeire válaszolva Isten úgy beszél, mint aki a </w:t>
      </w:r>
      <w:r w:rsidRPr="00422006">
        <w:rPr>
          <w:i/>
          <w:lang w:val="hu-HU"/>
        </w:rPr>
        <w:t>saját dicsőségéért</w:t>
      </w:r>
      <w:r w:rsidRPr="00422006">
        <w:rPr>
          <w:lang w:val="hu-HU"/>
        </w:rPr>
        <w:t xml:space="preserve"> aggódik (úgy veszi, hogy önmagát éri vád, ha Sion azt mondja: Az Úr elhagyott engem, és tisztázza magát); ám úgy is, mint aki </w:t>
      </w:r>
      <w:r w:rsidRPr="00422006">
        <w:rPr>
          <w:i/>
          <w:lang w:val="hu-HU"/>
        </w:rPr>
        <w:t>népének vigaszáért</w:t>
      </w:r>
      <w:r w:rsidRPr="00422006">
        <w:rPr>
          <w:lang w:val="hu-HU"/>
        </w:rPr>
        <w:t xml:space="preserve"> is aggódik; nem akarja, hogy lecsüggedjenek, elkedvetlenedjenek, és nyugtalanító gondolatoknak adjanak teret. "Azt hiszit</w:t>
      </w:r>
      <w:r>
        <w:rPr>
          <w:lang w:val="hu-HU"/>
        </w:rPr>
        <w:t>ek, hogy megfeledkeztem rólatok?</w:t>
      </w:r>
      <w:r w:rsidRPr="00422006">
        <w:rPr>
          <w:lang w:val="hu-HU"/>
        </w:rPr>
        <w:t xml:space="preserve"> </w:t>
      </w:r>
      <w:r w:rsidRPr="00422006">
        <w:rPr>
          <w:b/>
          <w:lang w:val="hu-HU"/>
        </w:rPr>
        <w:t>Elfelejtheti-e egy asszony a szoptatós gyermekét?</w:t>
      </w:r>
      <w:r w:rsidRPr="00422006">
        <w:rPr>
          <w:lang w:val="hu-HU"/>
        </w:rPr>
        <w:t xml:space="preserve">"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Először is: </w:t>
      </w:r>
      <w:r w:rsidRPr="00422006">
        <w:rPr>
          <w:b/>
          <w:i/>
          <w:lang w:val="hu-HU"/>
        </w:rPr>
        <w:t>Nem valószínű, hogy elfelejtené</w:t>
      </w:r>
      <w:r w:rsidRPr="00422006">
        <w:rPr>
          <w:lang w:val="hu-HU"/>
        </w:rPr>
        <w:t xml:space="preserve">.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 xml:space="preserve">Egy nő, akit az a megtiszteltetés ér, hogy a gyengéd nemhez és a szép nemhez tartozik, nem tud nem együtt érezni a csecsemő gyermekével, aki, mivel ártalmatlan és tehetetlen, a szánalom megfelelő tárgya.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 xml:space="preserve">Különösen egy </w:t>
      </w:r>
      <w:r w:rsidRPr="00422006">
        <w:rPr>
          <w:i/>
          <w:lang w:val="hu-HU"/>
        </w:rPr>
        <w:t>anya</w:t>
      </w:r>
      <w:r w:rsidRPr="00422006">
        <w:rPr>
          <w:lang w:val="hu-HU"/>
        </w:rPr>
        <w:t xml:space="preserve"> nem tud nem aggódni a saját gyermekéért; hiszen az az ő sajátja, egy darabka belőle, és nagyon is egy vele.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 xml:space="preserve">A </w:t>
      </w:r>
      <w:r w:rsidRPr="00422006">
        <w:rPr>
          <w:i/>
          <w:lang w:val="hu-HU"/>
        </w:rPr>
        <w:t>szoptató</w:t>
      </w:r>
      <w:r w:rsidRPr="00422006">
        <w:rPr>
          <w:lang w:val="hu-HU"/>
        </w:rPr>
        <w:t xml:space="preserve"> anya mindenekfelett nem tud nem gyengéd lenni a szoptató gyermekéhez; s</w:t>
      </w:r>
      <w:r>
        <w:rPr>
          <w:lang w:val="hu-HU"/>
        </w:rPr>
        <w:t>aját mellei hamar eszébe juttatn</w:t>
      </w:r>
      <w:r w:rsidRPr="00422006">
        <w:rPr>
          <w:lang w:val="hu-HU"/>
        </w:rPr>
        <w:t xml:space="preserve">ák, ha elfelejtené.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De másodszor: </w:t>
      </w:r>
      <w:r w:rsidRPr="00422006">
        <w:rPr>
          <w:b/>
          <w:i/>
          <w:lang w:val="hu-HU"/>
        </w:rPr>
        <w:t>Lehetséges, hogy elfelejti</w:t>
      </w:r>
      <w:r w:rsidRPr="00422006">
        <w:rPr>
          <w:lang w:val="hu-HU"/>
        </w:rPr>
        <w:t xml:space="preserve">.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 xml:space="preserve">Lehet, hogy az asszony olyan szerencsétlen, hogy nem tud emlékezni a szoptatós gyermekére (lehet, hogy beteg, haldoklik, és a feledés országába megy), vagy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>lehet, hogy olyan természetellenes, hogy nem szánja meg méhének fiát, mint azok, akik szégyenüket leplezni akarva, gyermekeik halálát jelentik, m</w:t>
      </w:r>
      <w:r>
        <w:rPr>
          <w:lang w:val="hu-HU"/>
        </w:rPr>
        <w:t>ihelyt azok életüket jelentik, JerSir</w:t>
      </w:r>
      <w:r w:rsidRPr="00422006">
        <w:rPr>
          <w:lang w:val="hu-HU"/>
        </w:rPr>
        <w:t xml:space="preserve"> 4,10; 5Móz 28,57.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„De - mondja Isten </w:t>
      </w:r>
      <w:r>
        <w:rPr>
          <w:lang w:val="hu-HU"/>
        </w:rPr>
        <w:t>–</w:t>
      </w:r>
      <w:r w:rsidRPr="00422006">
        <w:rPr>
          <w:lang w:val="hu-HU"/>
        </w:rPr>
        <w:t xml:space="preserve"> </w:t>
      </w:r>
      <w:r>
        <w:rPr>
          <w:lang w:val="hu-HU"/>
        </w:rPr>
        <w:t xml:space="preserve">én </w:t>
      </w:r>
      <w:r w:rsidRPr="00422006">
        <w:rPr>
          <w:lang w:val="hu-HU"/>
        </w:rPr>
        <w:t xml:space="preserve">nem feledkezem meg rólad”. </w:t>
      </w:r>
      <w:r w:rsidRPr="00422006">
        <w:rPr>
          <w:b/>
          <w:lang w:val="hu-HU"/>
        </w:rPr>
        <w:t xml:space="preserve">Vegyük észre, hogy Isten könyörületessége az ő népe iránt végtelenül meghaladja a leggyengédebb szülők könyörületességét gyermekeik iránt. </w:t>
      </w:r>
      <w:r w:rsidRPr="00422006">
        <w:rPr>
          <w:b/>
          <w:i/>
          <w:lang w:val="hu-HU"/>
        </w:rPr>
        <w:t>Micsoda a természeti gyengédség a természet Istenének gyengédségéhez képest!</w:t>
      </w:r>
      <w:r w:rsidRPr="00422006">
        <w:rPr>
          <w:lang w:val="hu-HU"/>
        </w:rPr>
        <w:t xml:space="preserve">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[2.] </w:t>
      </w:r>
      <w:r>
        <w:rPr>
          <w:lang w:val="hu-HU"/>
        </w:rPr>
        <w:t>Aztán legyetek meggyőződve arról is, h</w:t>
      </w:r>
      <w:r w:rsidRPr="00422006">
        <w:rPr>
          <w:lang w:val="hu-HU"/>
        </w:rPr>
        <w:t xml:space="preserve">ogy </w:t>
      </w:r>
      <w:r w:rsidRPr="00422006">
        <w:rPr>
          <w:b/>
          <w:lang w:val="hu-HU"/>
        </w:rPr>
        <w:t>állandóan gondoskodik egyházáról és népéről</w:t>
      </w:r>
      <w:r w:rsidRPr="00422006">
        <w:rPr>
          <w:lang w:val="hu-HU"/>
        </w:rPr>
        <w:t xml:space="preserve"> (Ézs 49,16): </w:t>
      </w:r>
      <w:r w:rsidRPr="00422006">
        <w:rPr>
          <w:b/>
          <w:i/>
          <w:lang w:val="hu-HU"/>
        </w:rPr>
        <w:t>Markaimba metszettelek téged</w:t>
      </w:r>
      <w:r w:rsidRPr="00422006">
        <w:rPr>
          <w:lang w:val="hu-HU"/>
        </w:rPr>
        <w:t xml:space="preserve">.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Ez </w:t>
      </w:r>
      <w:r w:rsidRPr="00BA3897">
        <w:rPr>
          <w:b/>
          <w:lang w:val="hu-HU"/>
        </w:rPr>
        <w:t>nem a tenyérjóslás ostoba praktikáira utal</w:t>
      </w:r>
      <w:r w:rsidRPr="00422006">
        <w:rPr>
          <w:lang w:val="hu-HU"/>
        </w:rPr>
        <w:t xml:space="preserve">, amely azt képzeli, hogy minden ember sorsa a tenyerébe van vésve, és az ott lévő vonalakból olvasható; hanem </w:t>
      </w:r>
      <w:r w:rsidRPr="00422006">
        <w:rPr>
          <w:b/>
          <w:lang w:val="hu-HU"/>
        </w:rPr>
        <w:t>azoknak a szokására utal, akik zsinórt kötnek a kezükre vagy az ujjaikra, hogy emlékeztessék őket olyan dolgokra, ame</w:t>
      </w:r>
      <w:r>
        <w:rPr>
          <w:b/>
          <w:lang w:val="hu-HU"/>
        </w:rPr>
        <w:t xml:space="preserve">lyekről félnek, hogy elfelejtik; </w:t>
      </w:r>
      <w:r w:rsidRPr="00422006">
        <w:rPr>
          <w:b/>
          <w:lang w:val="hu-HU"/>
        </w:rPr>
        <w:t>vagy a pecsét- vagy medálgyűrűk viselésére, hogy emlékezzenek valamilyen kedves barátjukra.</w:t>
      </w:r>
      <w:r w:rsidRPr="00422006">
        <w:rPr>
          <w:lang w:val="hu-HU"/>
        </w:rPr>
        <w:t xml:space="preserve"> Az, hogy így pecsétet tesz a karjára, azt jelzi, hogy </w:t>
      </w:r>
      <w:r w:rsidRPr="00422006">
        <w:rPr>
          <w:b/>
          <w:lang w:val="hu-HU"/>
        </w:rPr>
        <w:t>pecsétet tesz a szívére, és hogy mindig emlékszik rájuk és érdekeikre</w:t>
      </w:r>
      <w:r w:rsidRPr="00422006">
        <w:rPr>
          <w:lang w:val="hu-HU"/>
        </w:rPr>
        <w:t xml:space="preserve">, Én 8:6. </w:t>
      </w:r>
      <w:r w:rsidRPr="00422006">
        <w:rPr>
          <w:rFonts w:cstheme="minorHAnsi"/>
          <w:lang w:val="hu-HU"/>
        </w:rPr>
        <w:t>•</w:t>
      </w:r>
      <w:r w:rsidRPr="00422006">
        <w:rPr>
          <w:lang w:val="hu-HU"/>
        </w:rPr>
        <w:t>Ha Isten törvényét jelként a kezünkre kötjük (5Móz 6:8. 11. 18)</w:t>
      </w:r>
      <w:r>
        <w:rPr>
          <w:lang w:val="hu-HU"/>
        </w:rPr>
        <w:t>, akkor ő is jelként vési a tenyerébe</w:t>
      </w:r>
      <w:r w:rsidRPr="00422006">
        <w:rPr>
          <w:lang w:val="hu-HU"/>
        </w:rPr>
        <w:t xml:space="preserve"> érdekeinket, és erre tekintve emlékezni fog a szövetségre. Hozzáteszi: </w:t>
      </w:r>
    </w:p>
    <w:p w:rsidR="00503E9F" w:rsidRPr="00422006" w:rsidRDefault="00503E9F" w:rsidP="00503E9F">
      <w:pPr>
        <w:rPr>
          <w:b/>
          <w:lang w:val="hu-HU"/>
        </w:rPr>
      </w:pPr>
      <w:r w:rsidRPr="00422006">
        <w:rPr>
          <w:b/>
          <w:i/>
          <w:lang w:val="hu-HU"/>
        </w:rPr>
        <w:t>"</w:t>
      </w:r>
      <w:r>
        <w:rPr>
          <w:b/>
          <w:i/>
          <w:lang w:val="hu-HU"/>
        </w:rPr>
        <w:t>Kőf</w:t>
      </w:r>
      <w:r w:rsidRPr="00422006">
        <w:rPr>
          <w:b/>
          <w:i/>
          <w:lang w:val="hu-HU"/>
        </w:rPr>
        <w:t>alaid előttem vannak szüntelen;</w:t>
      </w:r>
      <w:r w:rsidRPr="00422006">
        <w:rPr>
          <w:b/>
          <w:lang w:val="hu-HU"/>
        </w:rPr>
        <w:t xml:space="preserve">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b/>
          <w:i/>
          <w:lang w:val="hu-HU"/>
        </w:rPr>
        <w:t>romos falaid, bár nem nyújtanak kellemes látványt, mégis könyörületes gondolataimban lesznek</w:t>
      </w:r>
      <w:r>
        <w:rPr>
          <w:lang w:val="hu-HU"/>
        </w:rPr>
        <w:t>." Vajon S</w:t>
      </w:r>
      <w:r w:rsidRPr="00422006">
        <w:rPr>
          <w:lang w:val="hu-HU"/>
        </w:rPr>
        <w:t>ion barátai kedvelik a porát? Zsoltárok 102:14. Istene is így tesz. Vagy: "</w:t>
      </w:r>
      <w:r w:rsidRPr="00422006">
        <w:rPr>
          <w:b/>
          <w:i/>
          <w:lang w:val="hu-HU"/>
        </w:rPr>
        <w:t>Újjáépítendő falaid terve és mintája előttem van</w:t>
      </w:r>
      <w:r w:rsidRPr="00422006">
        <w:rPr>
          <w:lang w:val="hu-HU"/>
        </w:rPr>
        <w:t xml:space="preserve">, és bizonyosan a szerint épülnek fel". Vagy: </w:t>
      </w:r>
    </w:p>
    <w:p w:rsidR="00503E9F" w:rsidRDefault="00503E9F" w:rsidP="00503E9F">
      <w:pPr>
        <w:rPr>
          <w:lang w:val="hu-HU"/>
        </w:rPr>
      </w:pPr>
      <w:r w:rsidRPr="00422006">
        <w:rPr>
          <w:lang w:val="hu-HU"/>
        </w:rPr>
        <w:t>"</w:t>
      </w:r>
      <w:r w:rsidRPr="00422006">
        <w:rPr>
          <w:b/>
          <w:i/>
          <w:lang w:val="hu-HU"/>
        </w:rPr>
        <w:t>A te falaid (vagyis a te biztonságod) az én szüntelen gondomat képezik</w:t>
      </w:r>
      <w:r w:rsidRPr="00422006">
        <w:rPr>
          <w:lang w:val="hu-HU"/>
        </w:rPr>
        <w:t xml:space="preserve">; így vannak az őrök a te falaidon". </w:t>
      </w:r>
    </w:p>
    <w:p w:rsidR="00503E9F" w:rsidRPr="00422006" w:rsidRDefault="00503E9F" w:rsidP="00503E9F">
      <w:pPr>
        <w:rPr>
          <w:lang w:val="hu-HU"/>
        </w:rPr>
      </w:pPr>
      <w:r w:rsidRPr="00422006">
        <w:rPr>
          <w:lang w:val="hu-HU"/>
        </w:rPr>
        <w:t xml:space="preserve">Egyesek az ő egyházának a tenyerébe vésését a </w:t>
      </w:r>
      <w:r w:rsidRPr="00422006">
        <w:rPr>
          <w:b/>
          <w:i/>
          <w:lang w:val="hu-HU"/>
        </w:rPr>
        <w:t>Krisztus kezén a keresztre feszítéskor ejtett sebekre</w:t>
      </w:r>
      <w:r w:rsidRPr="00422006">
        <w:rPr>
          <w:i/>
          <w:lang w:val="hu-HU"/>
        </w:rPr>
        <w:t xml:space="preserve"> vonatkoztatják</w:t>
      </w:r>
      <w:r w:rsidRPr="00422006">
        <w:rPr>
          <w:lang w:val="hu-HU"/>
        </w:rPr>
        <w:t>; rájuk fog nézni, és emlékezni fog azokra, akikért szenvedett és meghalt.</w:t>
      </w:r>
    </w:p>
    <w:p w:rsidR="00A71322" w:rsidRDefault="00503E9F">
      <w:hyperlink r:id="rId6" w:history="1">
        <w:r w:rsidRPr="00CD4DDA">
          <w:rPr>
            <w:rStyle w:val="Hyperlink"/>
          </w:rPr>
          <w:t>https://bible.prayerrequest.com/5000004-matthew-henry-commentary/1samuel/2/1/2/1/</w:t>
        </w:r>
      </w:hyperlink>
    </w:p>
    <w:p w:rsidR="00503E9F" w:rsidRDefault="00503E9F">
      <w:r>
        <w:t>Fordítás: DeepL Translator segítségével – Borzási Sándor. 2023. április 30. Marosvásárhely.</w:t>
      </w:r>
      <w:bookmarkStart w:id="0" w:name="_GoBack"/>
      <w:bookmarkEnd w:id="0"/>
    </w:p>
    <w:sectPr w:rsidR="0050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F"/>
    <w:rsid w:val="00503E9F"/>
    <w:rsid w:val="00A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3E9F"/>
  </w:style>
  <w:style w:type="character" w:styleId="Hyperlink">
    <w:name w:val="Hyperlink"/>
    <w:basedOn w:val="DefaultParagraphFont"/>
    <w:uiPriority w:val="99"/>
    <w:unhideWhenUsed/>
    <w:rsid w:val="00503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3E9F"/>
  </w:style>
  <w:style w:type="character" w:styleId="Hyperlink">
    <w:name w:val="Hyperlink"/>
    <w:basedOn w:val="DefaultParagraphFont"/>
    <w:uiPriority w:val="99"/>
    <w:unhideWhenUsed/>
    <w:rsid w:val="0050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e.prayerrequest.com/5000004-matthew-henry-commentary/1samuel/2/1/2/1/" TargetMode="External"/><Relationship Id="rId5" Type="http://schemas.openxmlformats.org/officeDocument/2006/relationships/hyperlink" Target="https://bible.prayerrequest.com/5000004-matthew-henry-commentary/1samuel/2/1/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1</cp:revision>
  <dcterms:created xsi:type="dcterms:W3CDTF">2023-05-01T19:17:00Z</dcterms:created>
  <dcterms:modified xsi:type="dcterms:W3CDTF">2023-05-01T19:25:00Z</dcterms:modified>
</cp:coreProperties>
</file>